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212121"/>
          <w:sz w:val="22"/>
          <w:szCs w:val="22"/>
          <w:u w:val="single"/>
        </w:rPr>
      </w:pPr>
      <w:r w:rsidRPr="00330EAB">
        <w:rPr>
          <w:b/>
          <w:color w:val="212121"/>
          <w:sz w:val="32"/>
          <w:szCs w:val="32"/>
          <w:u w:val="single"/>
          <w:bdr w:val="none" w:sz="0" w:space="0" w:color="auto" w:frame="1"/>
        </w:rPr>
        <w:t>Relatório de atividades da Secretaria Municipal de Assistência Social/</w:t>
      </w:r>
      <w:proofErr w:type="spellStart"/>
      <w:r w:rsidRPr="00330EAB">
        <w:rPr>
          <w:b/>
          <w:color w:val="212121"/>
          <w:sz w:val="32"/>
          <w:szCs w:val="32"/>
          <w:u w:val="single"/>
          <w:bdr w:val="none" w:sz="0" w:space="0" w:color="auto" w:frame="1"/>
        </w:rPr>
        <w:t>Cras</w:t>
      </w:r>
      <w:proofErr w:type="spellEnd"/>
      <w:r w:rsidRPr="00330EAB">
        <w:rPr>
          <w:b/>
          <w:color w:val="212121"/>
          <w:sz w:val="32"/>
          <w:szCs w:val="32"/>
          <w:u w:val="single"/>
          <w:bdr w:val="none" w:sz="0" w:space="0" w:color="auto" w:frame="1"/>
        </w:rPr>
        <w:t xml:space="preserve"> Sagrada Família/Gabinete da Primeira Dama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212121"/>
          <w:sz w:val="22"/>
          <w:szCs w:val="22"/>
          <w:u w:val="single"/>
        </w:rPr>
      </w:pPr>
      <w:r w:rsidRPr="00330EAB">
        <w:rPr>
          <w:b/>
          <w:color w:val="212121"/>
          <w:sz w:val="32"/>
          <w:szCs w:val="32"/>
          <w:u w:val="single"/>
          <w:bdr w:val="none" w:sz="0" w:space="0" w:color="auto" w:frame="1"/>
        </w:rPr>
        <w:t>De 21 a 25 de janeiro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 </w:t>
      </w:r>
    </w:p>
    <w:p w:rsid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  <w:sz w:val="32"/>
          <w:szCs w:val="32"/>
          <w:bdr w:val="none" w:sz="0" w:space="0" w:color="auto" w:frame="1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A Administração Municipal de Redentora, através do Gabinete da Primeira Dama, firmou parceria com a empresa Cedro Inteligência Ambiental, de Timbó (SC), que presta consultoria nas questões de meio ambiente. O objetivo da parceria é desenvolver um projeto focado na conscientização da população sobre a produção, seleção e destinação do lixo produzido em Redentora.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 xml:space="preserve">O Gabinete da Primeira Dama irá coordenar o projeto, que será </w:t>
      </w:r>
      <w:proofErr w:type="gramStart"/>
      <w:r w:rsidRPr="00330EAB">
        <w:rPr>
          <w:color w:val="212121"/>
          <w:sz w:val="32"/>
          <w:szCs w:val="32"/>
          <w:bdr w:val="none" w:sz="0" w:space="0" w:color="auto" w:frame="1"/>
        </w:rPr>
        <w:t>desenvolvido  juntamente</w:t>
      </w:r>
      <w:proofErr w:type="gramEnd"/>
      <w:r w:rsidRPr="00330EAB">
        <w:rPr>
          <w:color w:val="212121"/>
          <w:sz w:val="32"/>
          <w:szCs w:val="32"/>
          <w:bdr w:val="none" w:sz="0" w:space="0" w:color="auto" w:frame="1"/>
        </w:rPr>
        <w:t xml:space="preserve"> com as secretarias municipais, em especial as de Educação e Cultura, Saúde, Assistência Social, Agricultura e Meio Ambiente e Administração e Finanças. O projeto será financiado pelo empreendedor da empresa PCH Tambaú Energética, cuja sede localiza-se em Blumenau (SC) e que possui uma pequena central hidrelétrica na região de Redentora.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121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330EAB">
        <w:rPr>
          <w:color w:val="212121"/>
          <w:sz w:val="32"/>
          <w:szCs w:val="32"/>
          <w:bdr w:val="none" w:sz="0" w:space="0" w:color="auto" w:frame="1"/>
        </w:rPr>
        <w:lastRenderedPageBreak/>
        <w:t xml:space="preserve">São feitos cadastros novos, atualizações, averiguação para </w:t>
      </w:r>
      <w:proofErr w:type="gramStart"/>
      <w:r w:rsidRPr="00330EAB">
        <w:rPr>
          <w:color w:val="212121"/>
          <w:sz w:val="32"/>
          <w:szCs w:val="32"/>
          <w:bdr w:val="none" w:sz="0" w:space="0" w:color="auto" w:frame="1"/>
        </w:rPr>
        <w:t>desbloqueio</w:t>
      </w:r>
      <w:proofErr w:type="gramEnd"/>
      <w:r w:rsidRPr="00330EAB">
        <w:rPr>
          <w:color w:val="212121"/>
          <w:sz w:val="32"/>
          <w:szCs w:val="32"/>
          <w:bdr w:val="none" w:sz="0" w:space="0" w:color="auto" w:frame="1"/>
        </w:rPr>
        <w:t xml:space="preserve"> do benefício e emissão de folha-resumo para ingresso em benefícios sociais.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De 22 a 24 de janeiro foram realizados 32 atendimentos.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>Também foram retiradas carteiras de Identidade e de Trabalho – 12 atendimentos.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> </w:t>
      </w:r>
      <w:r w:rsidRPr="00330EAB">
        <w:rPr>
          <w:color w:val="212121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Atendimento semanal do dia 21/01/2019 a 25/01/2019 no CRAS- Sagrada Família</w:t>
      </w:r>
      <w:r>
        <w:rPr>
          <w:color w:val="212121"/>
          <w:sz w:val="32"/>
          <w:szCs w:val="32"/>
          <w:bdr w:val="none" w:sz="0" w:space="0" w:color="auto" w:frame="1"/>
        </w:rPr>
        <w:t>: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3 Visita domiciliar;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12 Atendimento individuais pela assistente social (das mais variadas demandas);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9 Rematrículas para o Serviço convivência fortalecimento de vínculos;</w:t>
      </w:r>
    </w:p>
    <w:p w:rsid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32"/>
          <w:szCs w:val="32"/>
          <w:bdr w:val="none" w:sz="0" w:space="0" w:color="auto" w:frame="1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5 Matriculas novas no Serviço convivência fortalecimento de vínculos;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</w:p>
    <w:p w:rsid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z w:val="32"/>
          <w:szCs w:val="32"/>
          <w:bdr w:val="none" w:sz="0" w:space="0" w:color="auto" w:frame="1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Ainda ocorreram as seguintes atividades</w:t>
      </w:r>
      <w:r>
        <w:rPr>
          <w:color w:val="212121"/>
          <w:sz w:val="32"/>
          <w:szCs w:val="32"/>
          <w:bdr w:val="none" w:sz="0" w:space="0" w:color="auto" w:frame="1"/>
        </w:rPr>
        <w:t>: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-Respondido ofícios do Fórum;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-Planejamento em equipe;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212121"/>
          <w:sz w:val="32"/>
          <w:szCs w:val="32"/>
          <w:bdr w:val="none" w:sz="0" w:space="0" w:color="auto" w:frame="1"/>
        </w:rPr>
        <w:t>-Atendimento em conjunto com o Conselho Tutelar;   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> 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lastRenderedPageBreak/>
        <w:t> </w:t>
      </w:r>
    </w:p>
    <w:p w:rsid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444444"/>
          <w:sz w:val="32"/>
          <w:szCs w:val="32"/>
          <w:bdr w:val="none" w:sz="0" w:space="0" w:color="auto" w:frame="1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>Atividades da assistente de imprensa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color w:val="444444"/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330EAB">
        <w:rPr>
          <w:color w:val="444444"/>
          <w:sz w:val="32"/>
          <w:szCs w:val="32"/>
          <w:bdr w:val="none" w:sz="0" w:space="0" w:color="auto" w:frame="1"/>
        </w:rPr>
        <w:t>Facebook</w:t>
      </w:r>
      <w:proofErr w:type="spellEnd"/>
      <w:r w:rsidRPr="00330EAB">
        <w:rPr>
          <w:color w:val="444444"/>
          <w:sz w:val="32"/>
          <w:szCs w:val="32"/>
          <w:bdr w:val="none" w:sz="0" w:space="0" w:color="auto" w:frame="1"/>
        </w:rPr>
        <w:t>.</w:t>
      </w:r>
    </w:p>
    <w:p w:rsidR="00330EAB" w:rsidRPr="00330EAB" w:rsidRDefault="00330EAB" w:rsidP="00330EA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color w:val="212121"/>
          <w:sz w:val="22"/>
          <w:szCs w:val="22"/>
        </w:rPr>
      </w:pPr>
      <w:r w:rsidRPr="00330EAB">
        <w:rPr>
          <w:rFonts w:ascii="Calibri" w:hAnsi="Calibri"/>
          <w:color w:val="212121"/>
          <w:sz w:val="22"/>
          <w:szCs w:val="22"/>
        </w:rPr>
        <w:t> </w:t>
      </w:r>
    </w:p>
    <w:p w:rsidR="00F77A36" w:rsidRPr="00330EAB" w:rsidRDefault="00F77A36" w:rsidP="00330EAB">
      <w:pPr>
        <w:spacing w:line="360" w:lineRule="auto"/>
        <w:jc w:val="both"/>
      </w:pPr>
    </w:p>
    <w:sectPr w:rsidR="00F77A36" w:rsidRPr="00330E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AB"/>
    <w:rsid w:val="00330EAB"/>
    <w:rsid w:val="00F7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71180-B2E5-4C95-971C-CC2B21E1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3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2019-01-29T10:15:00Z</dcterms:created>
  <dcterms:modified xsi:type="dcterms:W3CDTF">2019-01-29T10:18:00Z</dcterms:modified>
</cp:coreProperties>
</file>